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Umbrella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Group Conscience Minutes 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Date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  24th November 2022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 xml:space="preserve">Group members present    </w:t>
      </w:r>
      <w:r>
        <w:rPr>
          <w:sz w:val="30"/>
          <w:szCs w:val="30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>Gilda, Ruth, Arti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Others present -    </w:t>
      </w:r>
      <w:r>
        <w:rPr>
          <w:b w:val="0"/>
          <w:bCs w:val="0"/>
          <w:sz w:val="30"/>
          <w:szCs w:val="30"/>
          <w:rtl w:val="0"/>
          <w:lang w:val="it-IT"/>
        </w:rPr>
        <w:t xml:space="preserve"> 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 xml:space="preserve"> Les, Leire, Trix, Cindy B.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  <w:r>
        <w:rPr>
          <w:sz w:val="30"/>
          <w:szCs w:val="30"/>
          <w:rtl w:val="0"/>
          <w:lang w:val="en-US"/>
        </w:rPr>
        <w:t xml:space="preserve">: </w:t>
      </w:r>
      <w:r>
        <w:rPr>
          <w:sz w:val="30"/>
          <w:szCs w:val="30"/>
          <w:rtl w:val="0"/>
          <w:lang w:val="it-IT"/>
        </w:rPr>
        <w:t xml:space="preserve">   </w:t>
      </w:r>
    </w:p>
    <w:p>
      <w:pPr>
        <w:pStyle w:val="Body"/>
        <w:rPr>
          <w:sz w:val="30"/>
          <w:szCs w:val="30"/>
        </w:rPr>
      </w:pPr>
      <w:r>
        <w:rPr>
          <w:sz w:val="26"/>
          <w:szCs w:val="26"/>
          <w:rtl w:val="0"/>
          <w:lang w:val="it-IT"/>
        </w:rPr>
        <w:t>Minutes from previous meeting (Oct. 27 2022) accepted as read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G</w:t>
      </w:r>
      <w:r>
        <w:rPr>
          <w:sz w:val="30"/>
          <w:szCs w:val="30"/>
          <w:rtl w:val="0"/>
          <w:lang w:val="en-US"/>
        </w:rPr>
        <w:t xml:space="preserve">roup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R</w:t>
      </w:r>
      <w:r>
        <w:rPr>
          <w:sz w:val="30"/>
          <w:szCs w:val="30"/>
          <w:rtl w:val="0"/>
          <w:lang w:val="en-US"/>
        </w:rPr>
        <w:t>epresentative (</w:t>
      </w:r>
      <w:r>
        <w:rPr>
          <w:b w:val="1"/>
          <w:bCs w:val="1"/>
          <w:sz w:val="30"/>
          <w:szCs w:val="30"/>
          <w:rtl w:val="0"/>
          <w:lang w:val="en-US"/>
        </w:rPr>
        <w:t>GR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0"/>
          <w:szCs w:val="30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 xml:space="preserve">Gilda standing in for Pieri reported that the change in terms from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GSR</w:t>
      </w:r>
      <w:r>
        <w:rPr>
          <w:sz w:val="26"/>
          <w:szCs w:val="26"/>
          <w:rtl w:val="0"/>
          <w:lang w:val="it-IT"/>
        </w:rPr>
        <w:t xml:space="preserve">” </w:t>
      </w:r>
      <w:r>
        <w:rPr>
          <w:sz w:val="26"/>
          <w:szCs w:val="26"/>
          <w:rtl w:val="0"/>
          <w:lang w:val="it-IT"/>
        </w:rPr>
        <w:t xml:space="preserve">to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GR</w:t>
      </w:r>
      <w:r>
        <w:rPr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 xml:space="preserve">, and from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Intergroup</w:t>
      </w:r>
      <w:r>
        <w:rPr>
          <w:sz w:val="26"/>
          <w:szCs w:val="26"/>
          <w:rtl w:val="0"/>
          <w:lang w:val="it-IT"/>
        </w:rPr>
        <w:t xml:space="preserve">” </w:t>
      </w:r>
      <w:r>
        <w:rPr>
          <w:sz w:val="26"/>
          <w:szCs w:val="26"/>
          <w:rtl w:val="0"/>
          <w:lang w:val="it-IT"/>
        </w:rPr>
        <w:t xml:space="preserve">to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Groups</w:t>
      </w:r>
      <w:r>
        <w:rPr>
          <w:sz w:val="26"/>
          <w:szCs w:val="26"/>
          <w:rtl w:val="0"/>
          <w:lang w:val="it-IT"/>
        </w:rPr>
        <w:t xml:space="preserve">’ </w:t>
      </w:r>
      <w:r>
        <w:rPr>
          <w:sz w:val="26"/>
          <w:szCs w:val="26"/>
          <w:rtl w:val="0"/>
          <w:lang w:val="it-IT"/>
        </w:rPr>
        <w:t>Roundtable</w:t>
      </w:r>
      <w:r>
        <w:rPr>
          <w:sz w:val="26"/>
          <w:szCs w:val="26"/>
          <w:rtl w:val="0"/>
          <w:lang w:val="it-IT"/>
        </w:rPr>
        <w:t xml:space="preserve">” </w:t>
      </w:r>
      <w:r>
        <w:rPr>
          <w:sz w:val="26"/>
          <w:szCs w:val="26"/>
          <w:rtl w:val="0"/>
          <w:lang w:val="it-IT"/>
        </w:rPr>
        <w:t>was voted on and passed unanimously, at the Groups</w:t>
      </w:r>
      <w:r>
        <w:rPr>
          <w:sz w:val="26"/>
          <w:szCs w:val="26"/>
          <w:rtl w:val="0"/>
          <w:lang w:val="it-IT"/>
        </w:rPr>
        <w:t xml:space="preserve">’ </w:t>
      </w:r>
      <w:r>
        <w:rPr>
          <w:sz w:val="26"/>
          <w:szCs w:val="26"/>
          <w:rtl w:val="0"/>
          <w:lang w:val="it-IT"/>
        </w:rPr>
        <w:t>Roundtable Meeting held on Nov 12th.</w:t>
      </w:r>
      <w:r>
        <w:rPr>
          <w:sz w:val="30"/>
          <w:szCs w:val="30"/>
        </w:rPr>
        <w:br w:type="textWrapping"/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Announcement </w:t>
      </w:r>
      <w:r>
        <w:rPr>
          <w:b w:val="0"/>
          <w:bCs w:val="0"/>
          <w:sz w:val="26"/>
          <w:szCs w:val="26"/>
          <w:rtl w:val="0"/>
          <w:lang w:val="it-IT"/>
        </w:rPr>
        <w:t xml:space="preserve">that the daily meetings run by the UG and the WED Group are now published on the OIAA website under the name </w:t>
      </w:r>
      <w:r>
        <w:rPr>
          <w:b w:val="1"/>
          <w:bCs w:val="1"/>
          <w:sz w:val="26"/>
          <w:szCs w:val="26"/>
          <w:rtl w:val="0"/>
          <w:lang w:val="it-IT"/>
        </w:rPr>
        <w:t>Friends Around The World.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decisions made by Group Conscience</w:t>
      </w:r>
      <w:r>
        <w:rPr>
          <w:sz w:val="30"/>
          <w:szCs w:val="30"/>
          <w:rtl w:val="0"/>
          <w:lang w:val="en-US"/>
        </w:rPr>
        <w:t>: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 </w:t>
      </w:r>
      <w:r>
        <w:rPr>
          <w:sz w:val="26"/>
          <w:szCs w:val="26"/>
          <w:rtl w:val="0"/>
          <w:lang w:val="it-IT"/>
        </w:rPr>
        <w:t>None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issues deferred to next Group Conscience Meeting: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sz w:val="26"/>
          <w:szCs w:val="26"/>
          <w:rtl w:val="0"/>
          <w:lang w:val="it-IT"/>
        </w:rPr>
        <w:t>None</w:t>
      </w: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>Next GC:</w:t>
      </w:r>
      <w:r>
        <w:rPr>
          <w:sz w:val="30"/>
          <w:szCs w:val="30"/>
          <w:rtl w:val="0"/>
          <w:lang w:val="it-IT"/>
        </w:rPr>
        <w:t xml:space="preserve">   </w:t>
      </w:r>
      <w:r>
        <w:rPr>
          <w:sz w:val="26"/>
          <w:szCs w:val="26"/>
          <w:rtl w:val="0"/>
          <w:lang w:val="it-IT"/>
        </w:rPr>
        <w:t>Dec 29th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